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Hard to give screenshots of all steps within the problems as some steps are just ensuring you are following the directions or looking at things right. For example 'Familiarize yourself with the classes in the MMABooksTools project.'</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this sheet I will give the screenshots of all tests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StateTests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605">
          <v:rect xmlns:o="urn:schemas-microsoft-com:office:office" xmlns:v="urn:schemas-microsoft-com:vml" id="rectole0000000000" style="width:432.000000pt;height:230.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StateTests 2</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740">
          <v:rect xmlns:o="urn:schemas-microsoft-com:office:office" xmlns:v="urn:schemas-microsoft-com:vml" id="rectole0000000001" style="width:432.000000pt;height:237.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StateDBTEsts 1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710">
          <v:rect xmlns:o="urn:schemas-microsoft-com:office:office" xmlns:v="urn:schemas-microsoft-com:vml" id="rectole0000000002" style="width:432.000000pt;height:235.5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StateDbTests 2</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740">
          <v:rect xmlns:o="urn:schemas-microsoft-com:office:office" xmlns:v="urn:schemas-microsoft-com:vml" id="rectole0000000003" style="width:432.000000pt;height:237.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StatePropsTEst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04" style="width:432.000000pt;height:234.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CustomerTests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694">
          <v:rect xmlns:o="urn:schemas-microsoft-com:office:office" xmlns:v="urn:schemas-microsoft-com:vml" id="rectole0000000005" style="width:432.000000pt;height:234.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CustomerPropsTest</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710">
          <v:rect xmlns:o="urn:schemas-microsoft-com:office:office" xmlns:v="urn:schemas-microsoft-com:vml" id="rectole0000000006" style="width:432.000000pt;height:235.5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CustomerDBTEst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694">
          <v:rect xmlns:o="urn:schemas-microsoft-com:office:office" xmlns:v="urn:schemas-microsoft-com:vml" id="rectole0000000007" style="width:432.000000pt;height:234.7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ProductTests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08" style="width:432.000000pt;height:234.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ProductDbTEsts 2</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724">
          <v:rect xmlns:o="urn:schemas-microsoft-com:office:office" xmlns:v="urn:schemas-microsoft-com:vml" id="rectole0000000009" style="width:432.000000pt;height:236.2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ProductTests3</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740">
          <v:rect xmlns:o="urn:schemas-microsoft-com:office:office" xmlns:v="urn:schemas-microsoft-com:vml" id="rectole0000000010" style="width:432.000000pt;height:237.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 Tests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6329" w:dyaOrig="19574">
          <v:rect xmlns:o="urn:schemas-microsoft-com:office:office" xmlns:v="urn:schemas-microsoft-com:vml" id="rectole0000000011" style="width:316.450000pt;height:978.7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numbering.xml" Id="docRId24" Type="http://schemas.openxmlformats.org/officeDocument/2006/relationships/numbering"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media/image10.wmf" Id="docRId21" Type="http://schemas.openxmlformats.org/officeDocument/2006/relationships/image" /><Relationship Target="styles.xml" Id="docRId25" Type="http://schemas.openxmlformats.org/officeDocument/2006/relationships/styles"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media/image2.wmf" Id="docRId5" Type="http://schemas.openxmlformats.org/officeDocument/2006/relationships/image" /></Relationships>
</file>